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Designazione e revoca dei rappresentanti del Comune presso enti, aziende e istituzioni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SIndaca Sottili Elisabetta e.sottili@comune.luzzara.re.it</w:t>
            </w:r>
          </w:p>
          <w:p>
            <w:pPr>
              <w:jc w:val="both"/>
            </w:pPr>
            <w:r>
              <w:rPr>
                <w:rFonts w:ascii="Times New Roman" w:hAnsi="Times New Roman"/>
                <w:sz w:val="22"/>
                <w:szCs w:val="22"/>
              </w:rPr>
              <w:t xml:space="preserve">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Designazione e revoca dei rappresentanti del Comune presso enti, aziende e istituzioni.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